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Senior Personnel Name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Synergistic Activities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Goal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ff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Demonstrate professional/scholarly activities, impact, and achievements most relevant to your proposal.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ff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An excellent opportunity to highlight less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traditional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professional, academic, and community accomplishments, relevant to the project.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38761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8761d"/>
          <w:sz w:val="20"/>
          <w:szCs w:val="20"/>
          <w:rtl w:val="0"/>
        </w:rPr>
        <w:t xml:space="preserve">Recommendations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u w:val="none"/>
          <w:shd w:fill="auto" w:val="clear"/>
          <w:vertAlign w:val="baseline"/>
          <w:rtl w:val="0"/>
        </w:rPr>
        <w:t xml:space="preserve">When writing your synergistic activities, think about those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u w:val="none"/>
          <w:vertAlign w:val="baseline"/>
          <w:rtl w:val="0"/>
        </w:rPr>
        <w:t xml:space="preserve">experiences and accomplishments that will give the proposal credibility based on the strong and unique skills and expertise you bring to the table: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u w:val="none"/>
          <w:vertAlign w:val="baseline"/>
          <w:rtl w:val="0"/>
        </w:rPr>
        <w:t xml:space="preserve">What other activities in your work or life are relevant to this proposal?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u w:val="none"/>
          <w:vertAlign w:val="baseline"/>
          <w:rtl w:val="0"/>
        </w:rPr>
        <w:t xml:space="preserve">What leadership experiences do you have in this area?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u w:val="none"/>
          <w:vertAlign w:val="baseline"/>
          <w:rtl w:val="0"/>
        </w:rPr>
        <w:t xml:space="preserve">Have you created or contributed to any initiatives?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u w:val="none"/>
          <w:vertAlign w:val="baseline"/>
          <w:rtl w:val="0"/>
        </w:rPr>
        <w:t xml:space="preserve">Any community work or volunteer work you can highlight?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u w:val="none"/>
          <w:vertAlign w:val="baseline"/>
          <w:rtl w:val="0"/>
        </w:rPr>
        <w:t xml:space="preserve">Have you represented your work at a conference or served as a presenter, panelist or keynote speaker in the areas related to your proposal?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761d"/>
          <w:sz w:val="20"/>
          <w:szCs w:val="20"/>
          <w:highlight w:val="white"/>
          <w:u w:val="none"/>
          <w:vertAlign w:val="baseline"/>
          <w:rtl w:val="0"/>
        </w:rPr>
        <w:t xml:space="preserve">Have you helped launch a project or program that is aligned with the content or goals of your proposal?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38761d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38761d"/>
          <w:sz w:val="20"/>
          <w:szCs w:val="20"/>
          <w:highlight w:val="white"/>
          <w:rtl w:val="0"/>
        </w:rPr>
        <w:t xml:space="preserve">There is no required format for this form. If a senior personnel member has no synergistic activities to report, it is not necessary to attach a blank form for them. Nor is it necessary to list 5 headers if an individual has less than 5 activities.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38761d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38761d"/>
          <w:sz w:val="20"/>
          <w:szCs w:val="20"/>
          <w:highlight w:val="white"/>
          <w:rtl w:val="0"/>
        </w:rPr>
        <w:t xml:space="preserve">Five is the maximum number of activities that can be listed.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Synergistic Activity #1: Name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Description: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Synergistic Activity #2: Name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Description: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Synergistic Activity #3: Name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Description: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Synergistic Activity #4: Name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Description: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Synergistic Activity #5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Description: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808080"/>
        <w:sz w:val="18"/>
        <w:szCs w:val="18"/>
      </w:rPr>
    </w:pPr>
    <w:r w:rsidDel="00000000" w:rsidR="00000000" w:rsidRPr="00000000">
      <w:rPr>
        <w:rFonts w:ascii="Aptos" w:cs="Aptos" w:eastAsia="Aptos" w:hAnsi="Aptos"/>
        <w:color w:val="808080"/>
        <w:sz w:val="18"/>
        <w:szCs w:val="18"/>
        <w:rtl w:val="0"/>
      </w:rPr>
      <w:t xml:space="preserve">Synergistic Activities has a 1-page limit.  Remove page number before uploading.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>
        <w:rFonts w:ascii="Arial" w:cs="Arial" w:eastAsia="Arial" w:hAnsi="Arial"/>
        <w:b w:val="1"/>
        <w:color w:val="38761d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38761d"/>
        <w:sz w:val="22"/>
        <w:szCs w:val="22"/>
        <w:rtl w:val="0"/>
      </w:rPr>
      <w:t xml:space="preserve">CSforAll 2024</w:t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b w:val="1"/>
        <w:color w:val="38761d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38761d"/>
        <w:sz w:val="22"/>
        <w:szCs w:val="22"/>
        <w:rtl w:val="0"/>
      </w:rPr>
      <w:t xml:space="preserve">Synergistic Activities Template</w:t>
    </w:r>
  </w:p>
  <w:p w:rsidR="00000000" w:rsidDel="00000000" w:rsidP="00000000" w:rsidRDefault="00000000" w:rsidRPr="00000000" w14:paraId="00000026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>
        <w:rFonts w:ascii="Arial" w:cs="Arial" w:eastAsia="Arial" w:hAnsi="Arial"/>
        <w:i w:val="1"/>
        <w:color w:val="ff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ff0000"/>
        <w:sz w:val="18"/>
        <w:szCs w:val="18"/>
        <w:rtl w:val="0"/>
      </w:rPr>
      <w:t xml:space="preserve">Red text = requirement or recommendation from the RFP or PAPPG (</w:t>
    </w:r>
    <w:r w:rsidDel="00000000" w:rsidR="00000000" w:rsidRPr="00000000">
      <w:rPr>
        <w:rFonts w:ascii="Arial" w:cs="Arial" w:eastAsia="Arial" w:hAnsi="Arial"/>
        <w:i w:val="1"/>
        <w:color w:val="ff0000"/>
        <w:sz w:val="18"/>
        <w:szCs w:val="18"/>
        <w:rtl w:val="0"/>
      </w:rPr>
      <w:t xml:space="preserve">these should be removed when document is put into its final draft and submitted)</w:t>
    </w:r>
  </w:p>
  <w:p w:rsidR="00000000" w:rsidDel="00000000" w:rsidP="00000000" w:rsidRDefault="00000000" w:rsidRPr="00000000" w14:paraId="00000028">
    <w:pPr>
      <w:rPr>
        <w:rFonts w:ascii="Arial" w:cs="Arial" w:eastAsia="Arial" w:hAnsi="Arial"/>
        <w:i w:val="1"/>
        <w:color w:val="38761d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38761d"/>
        <w:sz w:val="18"/>
        <w:szCs w:val="18"/>
        <w:rtl w:val="0"/>
      </w:rPr>
      <w:t xml:space="preserve">Green text = comments/insights/clarifications from Trivium (</w:t>
    </w:r>
    <w:r w:rsidDel="00000000" w:rsidR="00000000" w:rsidRPr="00000000">
      <w:rPr>
        <w:rFonts w:ascii="Arial" w:cs="Arial" w:eastAsia="Arial" w:hAnsi="Arial"/>
        <w:i w:val="1"/>
        <w:color w:val="38761d"/>
        <w:sz w:val="18"/>
        <w:szCs w:val="18"/>
        <w:rtl w:val="0"/>
      </w:rPr>
      <w:t xml:space="preserve">these should be removed when document is put into its final draft and submitted)</w:t>
    </w:r>
  </w:p>
  <w:p w:rsidR="00000000" w:rsidDel="00000000" w:rsidP="00000000" w:rsidRDefault="00000000" w:rsidRPr="00000000" w14:paraId="00000029">
    <w:pPr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u w:val="single"/>
        <w:rtl w:val="0"/>
      </w:rPr>
      <w:t xml:space="preserve">Underline and Bold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= a required header to be used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i w:val="1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Formerly part of the Biosketch, this is now a separate form that is uploaded as a pdf and should be completed for each PI, CoPI, and Senior Personnel.</w:t>
    </w:r>
    <w:r w:rsidDel="00000000" w:rsidR="00000000" w:rsidRPr="00000000">
      <w:rPr>
        <w:i w:val="1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70A29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70A29"/>
    <w:rPr>
      <w:rFonts w:ascii="Times New Roman" w:cs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 w:val="1"/>
    <w:rsid w:val="00B70A29"/>
    <w:pPr>
      <w:widowControl w:val="0"/>
      <w:autoSpaceDE w:val="0"/>
      <w:autoSpaceDN w:val="0"/>
    </w:pPr>
    <w:rPr>
      <w:rFonts w:ascii="Times New Roman" w:cs="Times New Roman" w:eastAsia="Times New Roman" w:hAnsi="Times New Roman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B70A29"/>
    <w:rPr>
      <w:rFonts w:ascii="Times New Roman" w:cs="Times New Roman" w:eastAsia="Times New Roman" w:hAnsi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B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B510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B5104"/>
    <w:rPr>
      <w:sz w:val="20"/>
      <w:szCs w:val="20"/>
    </w:rPr>
  </w:style>
  <w:style w:type="paragraph" w:styleId="ListParagraph">
    <w:name w:val="List Paragraph"/>
    <w:basedOn w:val="Normal"/>
    <w:uiPriority w:val="1"/>
    <w:qFormat w:val="1"/>
    <w:rsid w:val="002B5104"/>
    <w:pPr>
      <w:widowControl w:val="0"/>
      <w:autoSpaceDE w:val="0"/>
      <w:autoSpaceDN w:val="0"/>
      <w:ind w:left="500" w:hanging="361"/>
    </w:pPr>
    <w:rPr>
      <w:rFonts w:ascii="Times New Roman" w:cs="Times New Roman" w:eastAsia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6C2CE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C2CEC"/>
  </w:style>
  <w:style w:type="paragraph" w:styleId="Footer">
    <w:name w:val="footer"/>
    <w:basedOn w:val="Normal"/>
    <w:link w:val="FooterChar"/>
    <w:uiPriority w:val="99"/>
    <w:unhideWhenUsed w:val="1"/>
    <w:rsid w:val="006C2CE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C2CEC"/>
  </w:style>
  <w:style w:type="paragraph" w:styleId="NormalWeb">
    <w:name w:val="Normal (Web)"/>
    <w:basedOn w:val="Normal"/>
    <w:uiPriority w:val="99"/>
    <w:semiHidden w:val="1"/>
    <w:unhideWhenUsed w:val="1"/>
    <w:rsid w:val="00542A4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ZaYYd+n0MkhNe3D9s1K9AN/1A==">CgMxLjA4AHIhMUJnUnZwbVlPalh6dU0zTk1ZeUhDSy1NVW5BWkhjTGJR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2024-05-10T13:30:00Z</dcterms:created>
  <dc:creator>Christine Maloney</dc:creator>
</cp:coreProperties>
</file>